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CE" w:rsidRDefault="00703504" w:rsidP="00BB67CE">
      <w:r>
        <w:t>Procedury funkcjonowania Kina „Przystań” w</w:t>
      </w:r>
      <w:r w:rsidRPr="00703504">
        <w:t xml:space="preserve"> trakcie epidemii COVID-19 w Polsce.</w:t>
      </w:r>
    </w:p>
    <w:p w:rsidR="00BB67CE" w:rsidRDefault="00BB67CE" w:rsidP="00BB67CE"/>
    <w:p w:rsidR="00BB67CE" w:rsidRDefault="00BB67CE" w:rsidP="000027E5">
      <w:pPr>
        <w:pStyle w:val="Akapitzlist"/>
        <w:numPr>
          <w:ilvl w:val="0"/>
          <w:numId w:val="15"/>
        </w:numPr>
      </w:pPr>
      <w:bookmarkStart w:id="0" w:name="_GoBack"/>
      <w:bookmarkEnd w:id="0"/>
      <w:r>
        <w:t>OGRANICZENIE LICZBY WIDZÓW W KINIE</w:t>
      </w:r>
    </w:p>
    <w:p w:rsidR="007538F9" w:rsidRDefault="007538F9" w:rsidP="007538F9">
      <w:pPr>
        <w:pStyle w:val="Akapitzlist"/>
        <w:ind w:left="1080"/>
      </w:pPr>
    </w:p>
    <w:p w:rsidR="007538F9" w:rsidRDefault="007538F9" w:rsidP="007538F9">
      <w:pPr>
        <w:pStyle w:val="Akapitzlist"/>
        <w:numPr>
          <w:ilvl w:val="0"/>
          <w:numId w:val="1"/>
        </w:numPr>
      </w:pPr>
      <w:r>
        <w:t>Kino „Przystań” w okresie epidemii organizuje seanse w piątki, soboty i niedziele. Każdego dnia odbywa się tylko jeden seans.</w:t>
      </w:r>
    </w:p>
    <w:p w:rsidR="00BB67CE" w:rsidRDefault="007538F9" w:rsidP="00BB67CE">
      <w:pPr>
        <w:pStyle w:val="Akapitzlist"/>
        <w:numPr>
          <w:ilvl w:val="0"/>
          <w:numId w:val="1"/>
        </w:numPr>
      </w:pPr>
      <w:r>
        <w:t>U</w:t>
      </w:r>
      <w:r w:rsidR="00E33758">
        <w:t xml:space="preserve">czestnicy seansu mają obowiązek </w:t>
      </w:r>
      <w:r w:rsidR="00BB67CE">
        <w:t xml:space="preserve">zakrywania ust i nosa </w:t>
      </w:r>
      <w:r w:rsidR="00E33758">
        <w:t>w czasie przebywania w obiekcie kina, w tym podczas seansu</w:t>
      </w:r>
      <w:r w:rsidR="00BB67CE">
        <w:t>;</w:t>
      </w:r>
    </w:p>
    <w:p w:rsidR="00BB67CE" w:rsidRDefault="007538F9" w:rsidP="00BB67CE">
      <w:pPr>
        <w:pStyle w:val="Akapitzlist"/>
        <w:numPr>
          <w:ilvl w:val="0"/>
          <w:numId w:val="1"/>
        </w:numPr>
      </w:pPr>
      <w:r>
        <w:t>D</w:t>
      </w:r>
      <w:r w:rsidR="00E33758">
        <w:t>o dyspozycji widzów udostępniona została połowa</w:t>
      </w:r>
      <w:r w:rsidR="00703504">
        <w:t xml:space="preserve"> miejsc na </w:t>
      </w:r>
      <w:r w:rsidR="00E33758">
        <w:t>sali</w:t>
      </w:r>
      <w:r w:rsidR="00703504">
        <w:t>, tj. 43 miejsca</w:t>
      </w:r>
      <w:r w:rsidR="008B4CE0">
        <w:t xml:space="preserve"> (na 87 dostępnych),</w:t>
      </w:r>
      <w:r w:rsidR="00703504">
        <w:t xml:space="preserve"> które zostały oznakowane</w:t>
      </w:r>
      <w:r w:rsidR="00E33758">
        <w:t xml:space="preserve"> specjalną taśmą</w:t>
      </w:r>
      <w:r w:rsidR="00BB67CE">
        <w:t>;</w:t>
      </w:r>
    </w:p>
    <w:p w:rsidR="00BB67CE" w:rsidRDefault="007538F9" w:rsidP="00BB67CE">
      <w:pPr>
        <w:pStyle w:val="Akapitzlist"/>
        <w:numPr>
          <w:ilvl w:val="0"/>
          <w:numId w:val="1"/>
        </w:numPr>
      </w:pPr>
      <w:r>
        <w:t>O</w:t>
      </w:r>
      <w:r w:rsidR="00BB67CE">
        <w:t>bowiązek zachowania jednego wolnego miejsca między widzami nie dotyczy:</w:t>
      </w:r>
    </w:p>
    <w:p w:rsidR="00BB67CE" w:rsidRDefault="00BB67CE" w:rsidP="00BB67CE">
      <w:pPr>
        <w:pStyle w:val="Akapitzlist"/>
        <w:numPr>
          <w:ilvl w:val="0"/>
          <w:numId w:val="2"/>
        </w:numPr>
      </w:pPr>
      <w:r>
        <w:t>widza, który uczestniczy w pokazie z dzieckiem poniżej 13. roku życia;</w:t>
      </w:r>
    </w:p>
    <w:p w:rsidR="00BB67CE" w:rsidRDefault="00BB67CE" w:rsidP="00BB67CE">
      <w:pPr>
        <w:pStyle w:val="Akapitzlist"/>
        <w:numPr>
          <w:ilvl w:val="0"/>
          <w:numId w:val="2"/>
        </w:numPr>
      </w:pPr>
      <w:r>
        <w:t>widza, który uczestniczy w pokazie z osobą z orzeczeniem o niepełnosprawności, osobą z orzeczeniem o stopniu niepełnosprawności, osobą z orzeczeniem o potrzebie kształcenia specjalnego lub osobą, która ze względu na stan zdrowia nie może poruszać się samodzielnie;</w:t>
      </w:r>
    </w:p>
    <w:p w:rsidR="00BB67CE" w:rsidRDefault="00BB67CE" w:rsidP="00BB67CE">
      <w:pPr>
        <w:pStyle w:val="Akapitzlist"/>
        <w:numPr>
          <w:ilvl w:val="0"/>
          <w:numId w:val="2"/>
        </w:numPr>
      </w:pPr>
      <w:r>
        <w:t>osób wspólnie zamieszkujących lub pozostających we wspólnym gospodarstwie domowym.</w:t>
      </w:r>
    </w:p>
    <w:p w:rsidR="00BB67CE" w:rsidRDefault="00BB67CE" w:rsidP="00BB67CE"/>
    <w:p w:rsidR="00BB67CE" w:rsidRDefault="00BB67CE" w:rsidP="007538F9">
      <w:pPr>
        <w:ind w:firstLine="360"/>
      </w:pPr>
      <w:r>
        <w:t>II. ZABEZPIECZENIE KINA ORAZ STOSOWANIE ŚRODKÓW OCHRONY OSOBISTEJ</w:t>
      </w:r>
    </w:p>
    <w:p w:rsidR="00E33758" w:rsidRDefault="00E33758" w:rsidP="00D71FD5">
      <w:pPr>
        <w:pStyle w:val="Akapitzlist"/>
        <w:numPr>
          <w:ilvl w:val="0"/>
          <w:numId w:val="3"/>
        </w:numPr>
      </w:pPr>
      <w:r>
        <w:t>Funkcję koordynatora ds. zdrowotnych Kina „Przystań”</w:t>
      </w:r>
      <w:r w:rsidR="00D71FD5">
        <w:t xml:space="preserve"> pełni obecny podczas seansu kinowego kinooperator.</w:t>
      </w:r>
    </w:p>
    <w:p w:rsidR="00BB67CE" w:rsidRDefault="00D71FD5" w:rsidP="00996933">
      <w:pPr>
        <w:pStyle w:val="Akapitzlist"/>
        <w:numPr>
          <w:ilvl w:val="0"/>
          <w:numId w:val="3"/>
        </w:numPr>
      </w:pPr>
      <w:r>
        <w:t>K</w:t>
      </w:r>
      <w:r w:rsidR="00BB67CE">
        <w:t xml:space="preserve">oordynator, w uzgodnieniu z kierownictwem kina, </w:t>
      </w:r>
      <w:r w:rsidR="00D539F4">
        <w:t xml:space="preserve">w sytuacji, gdy </w:t>
      </w:r>
      <w:r w:rsidR="00D539F4" w:rsidRPr="00D539F4">
        <w:t>wystąpił incydent zdrowotny</w:t>
      </w:r>
      <w:r w:rsidR="00D539F4">
        <w:t>,</w:t>
      </w:r>
      <w:r w:rsidR="00D539F4" w:rsidRPr="00D539F4">
        <w:t xml:space="preserve"> </w:t>
      </w:r>
      <w:r w:rsidR="00BB67CE">
        <w:t>podejmuje decyzje odnośnie wyłączenia lub częściowego wyłączenia (do czasu przeprowadzenia dezynfekcji i wywietrzenia pomieszczeń) dalszego funkcjonowania obiektu</w:t>
      </w:r>
      <w:r w:rsidR="00223160">
        <w:t>.</w:t>
      </w:r>
    </w:p>
    <w:p w:rsidR="00BB67CE" w:rsidRDefault="00223160" w:rsidP="00996933">
      <w:pPr>
        <w:pStyle w:val="Akapitzlist"/>
        <w:numPr>
          <w:ilvl w:val="0"/>
          <w:numId w:val="3"/>
        </w:numPr>
      </w:pPr>
      <w:r>
        <w:t>K</w:t>
      </w:r>
      <w:r w:rsidR="00BB67CE">
        <w:t>oordynator współpracuje z właściwą miejscowo stacją sanitarno-epidemiologiczną i stosuje się do zaleceń państwowego powiatowego inspektora sanitarnego;</w:t>
      </w:r>
    </w:p>
    <w:p w:rsidR="00D71FD5" w:rsidRDefault="00223160" w:rsidP="00D71FD5">
      <w:pPr>
        <w:pStyle w:val="Akapitzlist"/>
        <w:numPr>
          <w:ilvl w:val="0"/>
          <w:numId w:val="3"/>
        </w:numPr>
      </w:pPr>
      <w:r>
        <w:t>P</w:t>
      </w:r>
      <w:r w:rsidR="00D71FD5">
        <w:t>rzed, w trakcie oraz po seansie obsługa kina zobowiązana jest do</w:t>
      </w:r>
      <w:r w:rsidR="00BB67CE">
        <w:t xml:space="preserve"> wietrzeni</w:t>
      </w:r>
      <w:r w:rsidR="00D71FD5">
        <w:t>a</w:t>
      </w:r>
      <w:r w:rsidR="00BB67CE">
        <w:t xml:space="preserve"> </w:t>
      </w:r>
      <w:r w:rsidR="00D71FD5">
        <w:t xml:space="preserve">i </w:t>
      </w:r>
      <w:r w:rsidR="00BB67CE">
        <w:t>wentylowani</w:t>
      </w:r>
      <w:r w:rsidR="00D71FD5">
        <w:t>a</w:t>
      </w:r>
      <w:r w:rsidR="00BB67CE">
        <w:t xml:space="preserve"> </w:t>
      </w:r>
      <w:r w:rsidR="00D71FD5">
        <w:t>sali kinowej oraz holu</w:t>
      </w:r>
      <w:r>
        <w:t>.</w:t>
      </w:r>
    </w:p>
    <w:p w:rsidR="00D71FD5" w:rsidRDefault="00223160" w:rsidP="00996933">
      <w:pPr>
        <w:pStyle w:val="Akapitzlist"/>
        <w:numPr>
          <w:ilvl w:val="0"/>
          <w:numId w:val="3"/>
        </w:numPr>
      </w:pPr>
      <w:r>
        <w:t>P</w:t>
      </w:r>
      <w:r w:rsidR="00D71FD5">
        <w:t xml:space="preserve">rzy wejściu do holu Kina „Przystań” obsługa zapewnia </w:t>
      </w:r>
      <w:r w:rsidR="00BB67CE">
        <w:t xml:space="preserve">dostępność środków do dezynfekcji rąk </w:t>
      </w:r>
      <w:r w:rsidR="00D71FD5">
        <w:t>(urządzenie bezdotykowe)</w:t>
      </w:r>
      <w:r>
        <w:t>.</w:t>
      </w:r>
    </w:p>
    <w:p w:rsidR="00BB67CE" w:rsidRDefault="00223160" w:rsidP="00996933">
      <w:pPr>
        <w:pStyle w:val="Akapitzlist"/>
        <w:numPr>
          <w:ilvl w:val="0"/>
          <w:numId w:val="3"/>
        </w:numPr>
      </w:pPr>
      <w:r>
        <w:t>W</w:t>
      </w:r>
      <w:r w:rsidR="00BB67CE">
        <w:t xml:space="preserve"> toaletach </w:t>
      </w:r>
      <w:r w:rsidR="00D71FD5">
        <w:t>obsługa kina zapewnia dostęp do środków czystości, tj. mydła, ręczniki papierowe (wyłączone z użytkowania zostały suszarki elektryczne),</w:t>
      </w:r>
      <w:r w:rsidR="00D71FD5" w:rsidRPr="00D71FD5">
        <w:t xml:space="preserve"> w widocznych miejscach </w:t>
      </w:r>
      <w:r w:rsidR="00D71FD5">
        <w:t xml:space="preserve">umieszczono </w:t>
      </w:r>
      <w:r w:rsidR="00D71FD5" w:rsidRPr="00D71FD5">
        <w:t>instrukcj</w:t>
      </w:r>
      <w:r w:rsidR="00D71FD5">
        <w:t>e</w:t>
      </w:r>
      <w:r w:rsidR="00D71FD5" w:rsidRPr="00D71FD5">
        <w:t xml:space="preserve"> mycia rąk według rekomendacji GIS, z uwzględnieniem potrzeb osób  z niepełnosprawnością i dzieci (odpowiednia wysokość)</w:t>
      </w:r>
      <w:r>
        <w:t>.</w:t>
      </w:r>
    </w:p>
    <w:p w:rsidR="00BB67CE" w:rsidRDefault="00223160" w:rsidP="00996933">
      <w:pPr>
        <w:pStyle w:val="Akapitzlist"/>
        <w:numPr>
          <w:ilvl w:val="0"/>
          <w:numId w:val="3"/>
        </w:numPr>
      </w:pPr>
      <w:r>
        <w:t>Z</w:t>
      </w:r>
      <w:r w:rsidR="00D71FD5">
        <w:t xml:space="preserve"> toalety może korzystać tylko jedna osoba</w:t>
      </w:r>
      <w:r w:rsidR="00F3782C">
        <w:t>.</w:t>
      </w:r>
    </w:p>
    <w:p w:rsidR="00BB67CE" w:rsidRDefault="00223160" w:rsidP="00996933">
      <w:pPr>
        <w:pStyle w:val="Akapitzlist"/>
        <w:numPr>
          <w:ilvl w:val="0"/>
          <w:numId w:val="3"/>
        </w:numPr>
      </w:pPr>
      <w:r>
        <w:t>W</w:t>
      </w:r>
      <w:r w:rsidR="00D71FD5">
        <w:t xml:space="preserve"> holu kina znajduje się oznaczony</w:t>
      </w:r>
      <w:r w:rsidR="00BB67CE">
        <w:t xml:space="preserve"> pojemnik na zużyte środki ochrony osobistej</w:t>
      </w:r>
      <w:r w:rsidR="00F3782C">
        <w:t>.</w:t>
      </w:r>
      <w:r w:rsidR="00BB67CE">
        <w:t xml:space="preserve"> </w:t>
      </w:r>
      <w:r w:rsidR="00D71FD5">
        <w:t>(</w:t>
      </w:r>
      <w:r w:rsidR="00BB67CE">
        <w:t>postępowanie z odpadami zgodnie w Wytycznymi Ministerstwa Klimatu i GIS, dostępnymi na stronie gis.gov.pl/zdrowie/koronawirus-zdrowie/informacje-i-zalecenia-pl/wytyczne-ws-postepowania-z-odpadami-w-czasie-wystepowania-zakazen-koronawirusem-sars-cov-2/</w:t>
      </w:r>
      <w:r w:rsidR="00D71FD5">
        <w:t>)</w:t>
      </w:r>
      <w:r w:rsidR="00F3782C">
        <w:t>.</w:t>
      </w:r>
    </w:p>
    <w:p w:rsidR="00686EB3" w:rsidRDefault="00223160" w:rsidP="00686EB3">
      <w:pPr>
        <w:pStyle w:val="Akapitzlist"/>
        <w:numPr>
          <w:ilvl w:val="0"/>
          <w:numId w:val="3"/>
        </w:numPr>
      </w:pPr>
      <w:r>
        <w:t>S</w:t>
      </w:r>
      <w:r w:rsidR="00BB67CE">
        <w:t>przątanie</w:t>
      </w:r>
      <w:r w:rsidR="00D71FD5">
        <w:t xml:space="preserve"> i</w:t>
      </w:r>
      <w:r w:rsidR="00BB67CE">
        <w:t xml:space="preserve"> dezynfekcja toalet </w:t>
      </w:r>
      <w:r w:rsidR="00D71FD5">
        <w:t>realizowane jest przez obsługę kina przed każdym seansem</w:t>
      </w:r>
      <w:r w:rsidR="00BB67CE">
        <w:t xml:space="preserve"> (minimum raz na godzinę),</w:t>
      </w:r>
      <w:r w:rsidR="00996933">
        <w:t xml:space="preserve"> </w:t>
      </w:r>
      <w:r w:rsidR="00D71FD5">
        <w:t>w toaletach umieszczono karty dezynfekcji, w których dokumentowane są te czynności</w:t>
      </w:r>
      <w:r w:rsidR="00996933">
        <w:t>.</w:t>
      </w:r>
    </w:p>
    <w:p w:rsidR="00996933" w:rsidRDefault="00D71FD5" w:rsidP="00686EB3">
      <w:pPr>
        <w:pStyle w:val="Akapitzlist"/>
        <w:numPr>
          <w:ilvl w:val="0"/>
          <w:numId w:val="3"/>
        </w:numPr>
      </w:pPr>
      <w:r>
        <w:t xml:space="preserve">W kinie obowiązuje zakaz </w:t>
      </w:r>
      <w:r w:rsidR="00686EB3">
        <w:t>jedzenia i spożywania napojów.</w:t>
      </w:r>
    </w:p>
    <w:p w:rsidR="00BB67CE" w:rsidRDefault="00686EB3" w:rsidP="00686EB3">
      <w:pPr>
        <w:pStyle w:val="Akapitzlist"/>
        <w:numPr>
          <w:ilvl w:val="0"/>
          <w:numId w:val="3"/>
        </w:numPr>
      </w:pPr>
      <w:r>
        <w:t xml:space="preserve">Obsługa kina dokonuje </w:t>
      </w:r>
      <w:r w:rsidR="00BB67CE">
        <w:t>odkaża</w:t>
      </w:r>
      <w:r w:rsidR="00996933">
        <w:t>ni</w:t>
      </w:r>
      <w:r>
        <w:t>a</w:t>
      </w:r>
      <w:r w:rsidR="00996933">
        <w:t xml:space="preserve"> urządzeń systemów płatności.</w:t>
      </w:r>
    </w:p>
    <w:p w:rsidR="00BB67CE" w:rsidRDefault="00BB67CE" w:rsidP="007538F9">
      <w:pPr>
        <w:ind w:left="360"/>
      </w:pPr>
      <w:r>
        <w:lastRenderedPageBreak/>
        <w:t>III. ZALECENIA POSTĘPOWANIA W TRAKCIE POKAZU FILMOWEGO O</w:t>
      </w:r>
      <w:r w:rsidR="00996933">
        <w:t>RAZ PRZED I PO JEGO ZAKOŃCZENIU</w:t>
      </w:r>
    </w:p>
    <w:p w:rsidR="00BB67CE" w:rsidRDefault="00686EB3" w:rsidP="00BB67CE">
      <w:pPr>
        <w:pStyle w:val="Akapitzlist"/>
        <w:numPr>
          <w:ilvl w:val="0"/>
          <w:numId w:val="4"/>
        </w:numPr>
      </w:pPr>
      <w:r>
        <w:t>Kasa kina jest czynna pół godziny przed każdym seansem.</w:t>
      </w:r>
      <w:r w:rsidR="00BB67CE">
        <w:t xml:space="preserve"> </w:t>
      </w:r>
      <w:r>
        <w:t>W</w:t>
      </w:r>
      <w:r w:rsidR="00BB67CE">
        <w:t xml:space="preserve">idzowie </w:t>
      </w:r>
      <w:r>
        <w:t>przy zakupie biletów wypełniają oświadczenie, w którym podają</w:t>
      </w:r>
      <w:r w:rsidR="00BB67CE">
        <w:t xml:space="preserve"> dane kontaktowe na wypadek stwierdzenia u któregoś z widzów zakażenia SARS-CoV-2. Dane zbierane są w celu poinformowania o ewentualnym kontakcie z osobą zakażoną.</w:t>
      </w:r>
      <w:r w:rsidR="00223160">
        <w:t xml:space="preserve"> Dokumentacja (komplet oświadczeń z każdego seansu) jest przekazywana koordynatorowi ds. zdrowotnych, który zabezpiecza ją i przechowuje do zakończenia stanu epidemii. W przypadku stwierdzenia u któregoś z widzów zakażenia dane zostaną przekazane odpowiednim służbom.</w:t>
      </w:r>
    </w:p>
    <w:p w:rsidR="00BB67CE" w:rsidRDefault="00BB67CE" w:rsidP="00BB67CE">
      <w:pPr>
        <w:pStyle w:val="Akapitzlist"/>
        <w:numPr>
          <w:ilvl w:val="0"/>
          <w:numId w:val="4"/>
        </w:numPr>
      </w:pPr>
      <w:r>
        <w:t xml:space="preserve">Dodatkowe </w:t>
      </w:r>
      <w:r w:rsidR="00686EB3">
        <w:t>informacje</w:t>
      </w:r>
      <w:r>
        <w:t xml:space="preserve"> związane z udziałem w seansie:</w:t>
      </w:r>
    </w:p>
    <w:p w:rsidR="00996933" w:rsidRDefault="00996933" w:rsidP="00996933">
      <w:pPr>
        <w:pStyle w:val="Akapitzlist"/>
      </w:pPr>
      <w:r>
        <w:t xml:space="preserve">- </w:t>
      </w:r>
      <w:r w:rsidR="00BB67CE">
        <w:t>obowiązek założenia maseczki (zasłonięcia ust i nosa);</w:t>
      </w:r>
    </w:p>
    <w:p w:rsidR="00996933" w:rsidRDefault="00996933" w:rsidP="00996933">
      <w:pPr>
        <w:pStyle w:val="Akapitzlist"/>
      </w:pPr>
      <w:r>
        <w:t xml:space="preserve">- </w:t>
      </w:r>
      <w:r w:rsidR="00686EB3">
        <w:t xml:space="preserve">w przypadku </w:t>
      </w:r>
      <w:r w:rsidR="00BB67CE">
        <w:t xml:space="preserve">kolejek </w:t>
      </w:r>
      <w:r w:rsidR="00223160">
        <w:t xml:space="preserve">do kasy </w:t>
      </w:r>
      <w:r w:rsidR="00686EB3">
        <w:t>niezbędne jest</w:t>
      </w:r>
      <w:r w:rsidR="00BB67CE">
        <w:t xml:space="preserve"> zachowanie dystansu zgod</w:t>
      </w:r>
      <w:r>
        <w:t>nego z aktualnym stanem prawnym;</w:t>
      </w:r>
    </w:p>
    <w:p w:rsidR="00996933" w:rsidRDefault="00996933" w:rsidP="00996933">
      <w:pPr>
        <w:pStyle w:val="Akapitzlist"/>
      </w:pPr>
      <w:r>
        <w:t xml:space="preserve">- </w:t>
      </w:r>
      <w:r w:rsidR="00BB67CE">
        <w:t>obowiązkowa dezynfekcja dłoni przez uczestników przed wejściem na teren kina;</w:t>
      </w:r>
    </w:p>
    <w:p w:rsidR="00996933" w:rsidRDefault="00996933" w:rsidP="00996933">
      <w:pPr>
        <w:pStyle w:val="Akapitzlist"/>
      </w:pPr>
      <w:r>
        <w:t xml:space="preserve">- </w:t>
      </w:r>
      <w:r w:rsidR="00BB67CE">
        <w:t>opuszczanie kina przez widzów z zachowaniem wymaganego przepisami prawa odstępu;</w:t>
      </w:r>
    </w:p>
    <w:p w:rsidR="00996933" w:rsidRDefault="00996933" w:rsidP="00996933">
      <w:pPr>
        <w:pStyle w:val="Akapitzlist"/>
      </w:pPr>
      <w:r>
        <w:t xml:space="preserve">- </w:t>
      </w:r>
      <w:r w:rsidR="00686EB3">
        <w:t xml:space="preserve">obsługa kina </w:t>
      </w:r>
      <w:r w:rsidR="00BB67CE">
        <w:t>udostępni</w:t>
      </w:r>
      <w:r w:rsidR="00686EB3">
        <w:t>a po każdym seansie</w:t>
      </w:r>
      <w:r w:rsidR="00BB67CE">
        <w:t xml:space="preserve"> </w:t>
      </w:r>
      <w:r w:rsidR="00686EB3">
        <w:t xml:space="preserve">wyjście ewakuacyjne kina, aby ograniczyć skupianie się widzów w holu i  </w:t>
      </w:r>
      <w:r w:rsidR="00223160">
        <w:t>zapewnić możliwość utrzymania dystansu społecznego;</w:t>
      </w:r>
    </w:p>
    <w:p w:rsidR="00223160" w:rsidRDefault="00996933" w:rsidP="00996933">
      <w:pPr>
        <w:pStyle w:val="Akapitzlist"/>
      </w:pPr>
      <w:r>
        <w:t xml:space="preserve">- </w:t>
      </w:r>
      <w:r w:rsidR="00BB67CE">
        <w:t xml:space="preserve">wietrzenie i wentylowanie </w:t>
      </w:r>
      <w:r w:rsidR="00223160">
        <w:t>sali kinowej oraz holu</w:t>
      </w:r>
      <w:r w:rsidR="00BB67CE">
        <w:t xml:space="preserve"> przed</w:t>
      </w:r>
      <w:r w:rsidR="00223160">
        <w:t xml:space="preserve"> seansem</w:t>
      </w:r>
      <w:r w:rsidR="00BB67CE">
        <w:t>, w trakcie i po każdym dniu</w:t>
      </w:r>
      <w:r w:rsidR="00223160">
        <w:t>,</w:t>
      </w:r>
    </w:p>
    <w:p w:rsidR="00BB67CE" w:rsidRDefault="00223160" w:rsidP="00223160">
      <w:pPr>
        <w:pStyle w:val="Akapitzlist"/>
      </w:pPr>
      <w:r>
        <w:t xml:space="preserve">- </w:t>
      </w:r>
      <w:r w:rsidR="00BB67CE">
        <w:t>umieszczenie w widocznym miejscu (</w:t>
      </w:r>
      <w:r>
        <w:t>w tym</w:t>
      </w:r>
      <w:r w:rsidR="00BB67CE">
        <w:t xml:space="preserve"> na stronach www) komunikatu informującego o podjętych działaniach zapobiegawczych, zapewniających bezpieczeństwo osobiste każdego z widzów</w:t>
      </w:r>
      <w:r>
        <w:t>.</w:t>
      </w:r>
    </w:p>
    <w:p w:rsidR="007538F9" w:rsidRDefault="007538F9" w:rsidP="00223160">
      <w:pPr>
        <w:pStyle w:val="Akapitzlist"/>
      </w:pPr>
    </w:p>
    <w:p w:rsidR="007538F9" w:rsidRDefault="007538F9" w:rsidP="007538F9">
      <w:pPr>
        <w:pStyle w:val="Akapitzlist"/>
        <w:numPr>
          <w:ilvl w:val="0"/>
          <w:numId w:val="10"/>
        </w:numPr>
      </w:pPr>
      <w:r>
        <w:t>WYTYCZNE DLA PRACOWNIKÓW:</w:t>
      </w:r>
    </w:p>
    <w:p w:rsidR="007538F9" w:rsidRDefault="007538F9" w:rsidP="007538F9">
      <w:pPr>
        <w:pStyle w:val="Akapitzlist"/>
        <w:numPr>
          <w:ilvl w:val="0"/>
          <w:numId w:val="7"/>
        </w:numPr>
      </w:pPr>
      <w:r>
        <w:t>Przed rozpoczęciem pracy, tuż po przyjściu do pracy obowiązkowo należy umyć ręce wodą z mydłem.</w:t>
      </w:r>
    </w:p>
    <w:p w:rsidR="007538F9" w:rsidRDefault="007538F9" w:rsidP="007538F9">
      <w:pPr>
        <w:pStyle w:val="Akapitzlist"/>
        <w:numPr>
          <w:ilvl w:val="0"/>
          <w:numId w:val="7"/>
        </w:numPr>
      </w:pPr>
      <w:r>
        <w:t>Nosić osłonę nosa i ust, ewentualnie przyłbicę podczas wykonywania obowiązków.</w:t>
      </w:r>
    </w:p>
    <w:p w:rsidR="007538F9" w:rsidRDefault="007538F9" w:rsidP="007538F9">
      <w:pPr>
        <w:pStyle w:val="Akapitzlist"/>
        <w:numPr>
          <w:ilvl w:val="0"/>
          <w:numId w:val="7"/>
        </w:numPr>
      </w:pPr>
      <w:r>
        <w:t>Zachować bezpieczną odległość od rozmówcy i współpracowników (rekomendowane są 2 metry).</w:t>
      </w:r>
    </w:p>
    <w:p w:rsidR="007538F9" w:rsidRDefault="007538F9" w:rsidP="007538F9">
      <w:pPr>
        <w:pStyle w:val="Akapitzlist"/>
        <w:numPr>
          <w:ilvl w:val="0"/>
          <w:numId w:val="7"/>
        </w:numPr>
      </w:pPr>
      <w:r>
        <w:t>Regularnie często i dokładnie myć ręce wodą z mydłem zgodnie z instrukcją znajdującą się przy umywalce i dezynfekować osuszone dłonie środkiem na bazie alkoholu (min. 60%).</w:t>
      </w:r>
    </w:p>
    <w:p w:rsidR="007538F9" w:rsidRDefault="007538F9" w:rsidP="007538F9">
      <w:pPr>
        <w:pStyle w:val="Akapitzlist"/>
        <w:numPr>
          <w:ilvl w:val="0"/>
          <w:numId w:val="7"/>
        </w:numPr>
      </w:pPr>
      <w:r>
        <w:t>Podczas kaszlu i kichania zakryć usta i nos zgiętym łokciem lub chusteczką – jak najszybciej wyrzucić chusteczkę do zamkniętego kosza i umyć ręce.</w:t>
      </w:r>
    </w:p>
    <w:p w:rsidR="007538F9" w:rsidRDefault="007538F9" w:rsidP="007538F9">
      <w:pPr>
        <w:pStyle w:val="Akapitzlist"/>
        <w:numPr>
          <w:ilvl w:val="0"/>
          <w:numId w:val="7"/>
        </w:numPr>
      </w:pPr>
      <w:r>
        <w:t>Starać się nie dotykać dłońmi okolic twarzy, zwłaszcza ust, nosa i oczu.</w:t>
      </w:r>
    </w:p>
    <w:p w:rsidR="007538F9" w:rsidRDefault="007538F9" w:rsidP="007538F9">
      <w:pPr>
        <w:pStyle w:val="Akapitzlist"/>
        <w:numPr>
          <w:ilvl w:val="0"/>
          <w:numId w:val="7"/>
        </w:numPr>
      </w:pPr>
      <w:r>
        <w:t>Dołożyć wszelkich starań, aby stanowiska pracy były czyste i higieniczne, szczególnie po zakończonym dniu pracy. Należy pamiętać o dezynfekcji powierzchni dotykowych, jak słuchawka telefonu, klawiatura i myszka, włączniki świateł czy biurka.</w:t>
      </w:r>
    </w:p>
    <w:p w:rsidR="007538F9" w:rsidRDefault="007538F9" w:rsidP="007538F9">
      <w:pPr>
        <w:pStyle w:val="Akapitzlist"/>
        <w:numPr>
          <w:ilvl w:val="0"/>
          <w:numId w:val="7"/>
        </w:numPr>
      </w:pPr>
      <w:r>
        <w:t>Regularnie (kilka razy w ciągu dnia) czyścić powierzchnie wspólne, z którymi stykają się użytkownicy, np. klamki drzwi wejściowych, poręcze, blaty, oparcia krzeseł.</w:t>
      </w:r>
    </w:p>
    <w:p w:rsidR="007538F9" w:rsidRDefault="007538F9" w:rsidP="007538F9">
      <w:pPr>
        <w:pStyle w:val="Akapitzlist"/>
      </w:pPr>
    </w:p>
    <w:p w:rsidR="007538F9" w:rsidRDefault="007538F9" w:rsidP="007538F9">
      <w:pPr>
        <w:pStyle w:val="Akapitzlist"/>
      </w:pPr>
    </w:p>
    <w:p w:rsidR="007538F9" w:rsidRDefault="007538F9" w:rsidP="007538F9">
      <w:pPr>
        <w:pStyle w:val="Akapitzlist"/>
        <w:numPr>
          <w:ilvl w:val="0"/>
          <w:numId w:val="10"/>
        </w:numPr>
      </w:pPr>
      <w:r>
        <w:t>PROCEDURY ZAPOBIEGAWCZE: PODEJRZENIE ZAKAŻENIA KORONAWIRUSEM PRACOWNIKÓW/ OBSŁUGI.</w:t>
      </w:r>
    </w:p>
    <w:p w:rsidR="007538F9" w:rsidRDefault="007538F9" w:rsidP="007538F9">
      <w:pPr>
        <w:pStyle w:val="Akapitzlist"/>
        <w:numPr>
          <w:ilvl w:val="0"/>
          <w:numId w:val="13"/>
        </w:numPr>
      </w:pPr>
      <w:r>
        <w:t xml:space="preserve">Pracownicy GOK (w tym biblioteki i muzeum) zostali poinstruowani, że w przypadku wystąpienia niepokojących objawów nie powinni przychodzić do pracy, powinni pozostać w domu i skontaktować się telefonicznie ze stacją sanitarno-epidemiologiczną, oddziałem </w:t>
      </w:r>
      <w:r>
        <w:lastRenderedPageBreak/>
        <w:t xml:space="preserve">zakaźnym, a w razie pogarszania się stanu zdrowia zadzwonić pod nr 999 lub 112 i poinformować, że mogą być zakażeni </w:t>
      </w:r>
      <w:proofErr w:type="spellStart"/>
      <w:r>
        <w:t>koronawirusem.</w:t>
      </w:r>
      <w:proofErr w:type="spellEnd"/>
    </w:p>
    <w:p w:rsidR="007538F9" w:rsidRDefault="007538F9" w:rsidP="007538F9">
      <w:pPr>
        <w:pStyle w:val="Akapitzlist"/>
        <w:numPr>
          <w:ilvl w:val="0"/>
          <w:numId w:val="13"/>
        </w:numPr>
      </w:pPr>
      <w:r>
        <w:t xml:space="preserve">W przypadku wystąpienia u pracownika wykonującego swoje zadania na stanowisku pracy niepokojących objawów sugerujących zakażenie </w:t>
      </w:r>
      <w:proofErr w:type="spellStart"/>
      <w:r>
        <w:t>koronawirusem</w:t>
      </w:r>
      <w:proofErr w:type="spellEnd"/>
      <w:r>
        <w:t xml:space="preserve"> zostanie on niezwłocznie odsunięty od pracy i odesłany transportem indywidualnym do domu lub w przypadku gdy jest to niemożliwe, pracownik będzie oczekiwać na transport w wyznaczonym pomieszczeniu, w którym jest możliwe czasowe odizolowanie go od innych osób. W tym przypadku należy wstrzymać przyjmowanie klientów, powiadomić właściwą miejscowo powiatową stację sanitarno-epidemiologiczną i stosować się ściśle do wydawanych instrukcji i poleceń.</w:t>
      </w:r>
    </w:p>
    <w:p w:rsidR="007538F9" w:rsidRDefault="007538F9" w:rsidP="007538F9">
      <w:pPr>
        <w:pStyle w:val="Akapitzlist"/>
        <w:numPr>
          <w:ilvl w:val="0"/>
          <w:numId w:val="13"/>
        </w:numPr>
      </w:pPr>
      <w:r>
        <w:t>Następnie ustala się obszar, w którym poruszał się i przebywał pracownik, i przeprowadza się rutynowe sprzątanie, zgodnie z procedurami zakładowymi, oraz zdezynfekowanie powierzchni dotykowych (klamki, poręcze, uchwyty itp.).</w:t>
      </w:r>
    </w:p>
    <w:p w:rsidR="007538F9" w:rsidRDefault="007538F9" w:rsidP="007538F9">
      <w:pPr>
        <w:pStyle w:val="Akapitzlist"/>
        <w:numPr>
          <w:ilvl w:val="0"/>
          <w:numId w:val="13"/>
        </w:numPr>
      </w:pPr>
      <w:r>
        <w:t>Należy stosować się do zaleceń państwowego powiatowego inspektora sanitarnego przy ustalaniu, czy należy wdrożyć dodatkowe procedury biorąc pod uwagę zaistniały przypadek.</w:t>
      </w:r>
    </w:p>
    <w:p w:rsidR="007538F9" w:rsidRDefault="007538F9" w:rsidP="007538F9">
      <w:pPr>
        <w:pStyle w:val="Akapitzlist"/>
        <w:ind w:left="915"/>
      </w:pPr>
    </w:p>
    <w:p w:rsidR="007538F9" w:rsidRDefault="000027E5" w:rsidP="007538F9">
      <w:pPr>
        <w:pStyle w:val="Akapitzlist"/>
        <w:numPr>
          <w:ilvl w:val="0"/>
          <w:numId w:val="10"/>
        </w:numPr>
      </w:pPr>
      <w:r>
        <w:t>PROCEDURY POSTĘPOWANIA W PRZYPADKU PODEJRZENIA U OSOBY/ UŻYTKOWNIKA ZAKAŻENIA KORONAWIRUSEM:</w:t>
      </w:r>
    </w:p>
    <w:p w:rsidR="007538F9" w:rsidRDefault="007538F9" w:rsidP="007538F9">
      <w:pPr>
        <w:pStyle w:val="Akapitzlist"/>
      </w:pPr>
    </w:p>
    <w:p w:rsidR="000027E5" w:rsidRDefault="007538F9" w:rsidP="000027E5">
      <w:pPr>
        <w:pStyle w:val="Akapitzlist"/>
        <w:numPr>
          <w:ilvl w:val="0"/>
          <w:numId w:val="14"/>
        </w:numPr>
      </w:pPr>
      <w:r>
        <w:t>W przypadku stwierdzenia wyraźnych oznak choroby, jak uporczywy kaszel, złe samopoczucie, trudności w oddychaniu, osoba nie zostanie wpuszczona na teren obiektu. Należy ją poinstruować o jak najszybszym zgłoszeniu się do najbliższego oddziału zakaźnego celem konsultacji z lekarzem, poprzez udanie się tam transportem własnym lub powiadomienie 999 albo 112.</w:t>
      </w:r>
    </w:p>
    <w:p w:rsidR="000027E5" w:rsidRDefault="007538F9" w:rsidP="000027E5">
      <w:pPr>
        <w:pStyle w:val="Akapitzlist"/>
        <w:numPr>
          <w:ilvl w:val="0"/>
          <w:numId w:val="14"/>
        </w:numPr>
      </w:pPr>
      <w:r>
        <w:t>Każdorazowo należy zgłosić w/w incydent do kierownictwa obiektu, co umożliwi obsłudze ustalenie obszaru, w którym poruszała się i przebywała osoba, przeprowadzenie rutynowego sprzątania, zgodnie z procedurami obiektu, oraz zdezynfekowanie powierzchni dotykowych (klamki, poręcze, uchwyty itp.).</w:t>
      </w:r>
    </w:p>
    <w:p w:rsidR="007538F9" w:rsidRDefault="007538F9" w:rsidP="000027E5">
      <w:pPr>
        <w:pStyle w:val="Akapitzlist"/>
        <w:numPr>
          <w:ilvl w:val="0"/>
          <w:numId w:val="14"/>
        </w:numPr>
      </w:pPr>
      <w:r>
        <w:t>Jednocześnie należy ustalić listę pracowników oraz klientów (jeśli to możliwe) obecnych w tym samym czasie w części/ częściach obiektu, w których przebywał użytkownik, i zalecić im stosowanie się do wytycznych Głównego Inspektora Sanitarnego dostępnych na stronie gov.pl/web/</w:t>
      </w:r>
      <w:proofErr w:type="spellStart"/>
      <w:r>
        <w:t>koronawirus</w:t>
      </w:r>
      <w:proofErr w:type="spellEnd"/>
      <w:r>
        <w:t>/ oraz gis.gov.pl, odnoszących się do osób, które miały kontakt z zakażonym.</w:t>
      </w:r>
    </w:p>
    <w:p w:rsidR="007538F9" w:rsidRDefault="007538F9" w:rsidP="000027E5">
      <w:pPr>
        <w:pStyle w:val="Akapitzlist"/>
        <w:ind w:left="1080"/>
      </w:pPr>
    </w:p>
    <w:p w:rsidR="007538F9" w:rsidRDefault="007538F9" w:rsidP="007538F9"/>
    <w:sectPr w:rsidR="0075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3D5"/>
    <w:multiLevelType w:val="hybridMultilevel"/>
    <w:tmpl w:val="C764B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0CC"/>
    <w:multiLevelType w:val="multilevel"/>
    <w:tmpl w:val="AB78B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01B0688"/>
    <w:multiLevelType w:val="hybridMultilevel"/>
    <w:tmpl w:val="7ACA3C26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1AE5755D"/>
    <w:multiLevelType w:val="hybridMultilevel"/>
    <w:tmpl w:val="65E8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17FBE"/>
    <w:multiLevelType w:val="hybridMultilevel"/>
    <w:tmpl w:val="D4C64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A27FC"/>
    <w:multiLevelType w:val="hybridMultilevel"/>
    <w:tmpl w:val="5D4ED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27D43"/>
    <w:multiLevelType w:val="hybridMultilevel"/>
    <w:tmpl w:val="9D5C7F50"/>
    <w:lvl w:ilvl="0" w:tplc="0C2E8AA0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7083"/>
    <w:multiLevelType w:val="hybridMultilevel"/>
    <w:tmpl w:val="1B4CA52A"/>
    <w:lvl w:ilvl="0" w:tplc="6F78F09C">
      <w:start w:val="4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A7A94"/>
    <w:multiLevelType w:val="hybridMultilevel"/>
    <w:tmpl w:val="DD0CA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D78DE"/>
    <w:multiLevelType w:val="hybridMultilevel"/>
    <w:tmpl w:val="2188E3D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61CF128C"/>
    <w:multiLevelType w:val="hybridMultilevel"/>
    <w:tmpl w:val="867483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17E84"/>
    <w:multiLevelType w:val="hybridMultilevel"/>
    <w:tmpl w:val="971C8534"/>
    <w:lvl w:ilvl="0" w:tplc="DE9816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20AF3"/>
    <w:multiLevelType w:val="hybridMultilevel"/>
    <w:tmpl w:val="135643C0"/>
    <w:lvl w:ilvl="0" w:tplc="CECAB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B7A4F"/>
    <w:multiLevelType w:val="hybridMultilevel"/>
    <w:tmpl w:val="54C6B8DE"/>
    <w:lvl w:ilvl="0" w:tplc="3E56F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A46E3"/>
    <w:multiLevelType w:val="hybridMultilevel"/>
    <w:tmpl w:val="4B265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4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CE"/>
    <w:rsid w:val="000027E5"/>
    <w:rsid w:val="00223160"/>
    <w:rsid w:val="002D2F78"/>
    <w:rsid w:val="00686EB3"/>
    <w:rsid w:val="00703504"/>
    <w:rsid w:val="007538F9"/>
    <w:rsid w:val="008B4CE0"/>
    <w:rsid w:val="00996933"/>
    <w:rsid w:val="00BB67CE"/>
    <w:rsid w:val="00D539F4"/>
    <w:rsid w:val="00D71FD5"/>
    <w:rsid w:val="00E33758"/>
    <w:rsid w:val="00F3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3A77"/>
  <w15:chartTrackingRefBased/>
  <w15:docId w15:val="{988F63B1-9F0E-4F76-9179-B990A7F0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EWalkowska</dc:creator>
  <cp:keywords/>
  <dc:description/>
  <cp:lastModifiedBy>ZSmierska</cp:lastModifiedBy>
  <cp:revision>6</cp:revision>
  <dcterms:created xsi:type="dcterms:W3CDTF">2020-06-12T09:22:00Z</dcterms:created>
  <dcterms:modified xsi:type="dcterms:W3CDTF">2020-06-12T11:27:00Z</dcterms:modified>
</cp:coreProperties>
</file>